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52DC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76F59">
                <w:rPr>
                  <w:b/>
                </w:rPr>
                <w:t>2020-4/39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76F5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76F59">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76F5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76F59">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752DC3" w:rsidRDefault="00752DC3"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sidR="00B61014">
        <w:rPr>
          <w:b/>
          <w:bCs/>
        </w:rPr>
        <w:t>Yüksel Başkan,</w:t>
      </w:r>
      <w:r w:rsidR="00B61014">
        <w:rPr>
          <w:b/>
        </w:rPr>
        <w:t xml:space="preserve"> Yahya Çakır,</w:t>
      </w:r>
      <w:r w:rsidR="00E47716">
        <w:rPr>
          <w:b/>
        </w:rPr>
        <w:t xml:space="preserve"> </w:t>
      </w:r>
      <w:r w:rsidR="00B61014">
        <w:rPr>
          <w:b/>
        </w:rPr>
        <w:t xml:space="preserve">Gülsemin Hasçelik, </w:t>
      </w:r>
      <w:r w:rsidR="00E47716">
        <w:rPr>
          <w:b/>
        </w:rPr>
        <w:t xml:space="preserve">                </w:t>
      </w:r>
      <w:r w:rsidR="00B61014">
        <w:rPr>
          <w:b/>
        </w:rPr>
        <w:t>Zafer Hüseyin Durmaz ve Ayhan Erol</w:t>
      </w:r>
      <w:r w:rsidR="00B61014">
        <w:rPr>
          <w:b/>
          <w:bCs/>
        </w:rPr>
        <w:t>’un iştiraki ile toplandı. 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52DC3" w:rsidRPr="00EB10E6" w:rsidRDefault="00752DC3"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52DC3" w:rsidRDefault="00313838" w:rsidP="00752DC3">
      <w:pPr>
        <w:pStyle w:val="stbilgi"/>
        <w:tabs>
          <w:tab w:val="left" w:pos="709"/>
        </w:tabs>
        <w:jc w:val="both"/>
        <w:rPr>
          <w:b/>
        </w:rPr>
      </w:pPr>
      <w:r>
        <w:rPr>
          <w:rFonts w:ascii="Courier New" w:hAnsi="Courier New" w:cs="Courier New"/>
          <w:sz w:val="18"/>
          <w:szCs w:val="18"/>
        </w:rPr>
        <w:tab/>
      </w:r>
      <w:r w:rsidR="00752DC3">
        <w:rPr>
          <w:b/>
        </w:rPr>
        <w:tab/>
        <w:t>Gündemin SEKİZİNCİ maddesi gereğince; İlçenin Müftü Mahallesi 405 ada, 751 parselin Sosyal Tesis alanında kalan kısmının Belediye Hizmet Alanına alınması konusu incelenmek üzere İmar Komisyonuna havale edilmiş olup, komisyon gerekli incelemelerini yaparak hazırlamış olduğu raporunu Başkanlığıma tevdii etmiş bulunmaktadır. Komisyon raporu okundu.</w:t>
      </w:r>
    </w:p>
    <w:p w:rsidR="00752DC3" w:rsidRDefault="00752DC3" w:rsidP="00752DC3">
      <w:pPr>
        <w:pStyle w:val="stbilgi"/>
        <w:tabs>
          <w:tab w:val="left" w:pos="709"/>
        </w:tabs>
        <w:jc w:val="both"/>
        <w:rPr>
          <w:b/>
        </w:rPr>
      </w:pPr>
      <w:r>
        <w:rPr>
          <w:b/>
        </w:rPr>
        <w:tab/>
      </w:r>
    </w:p>
    <w:p w:rsidR="00752DC3" w:rsidRDefault="00752DC3" w:rsidP="00752DC3">
      <w:pPr>
        <w:rPr>
          <w:b/>
        </w:rPr>
      </w:pPr>
      <w:r>
        <w:rPr>
          <w:b/>
        </w:rPr>
        <w:tab/>
        <w:t>Yapılan müzakere neticesinde;</w:t>
      </w:r>
    </w:p>
    <w:p w:rsidR="00752DC3" w:rsidRDefault="00752DC3" w:rsidP="00752DC3">
      <w:pPr>
        <w:rPr>
          <w:b/>
        </w:rPr>
      </w:pPr>
    </w:p>
    <w:p w:rsidR="00752DC3" w:rsidRDefault="00752DC3" w:rsidP="00752DC3">
      <w:pPr>
        <w:jc w:val="both"/>
        <w:rPr>
          <w:b/>
        </w:rPr>
      </w:pPr>
      <w:r>
        <w:rPr>
          <w:b/>
        </w:rPr>
        <w:tab/>
        <w:t>İlçenin Müftü Mahallesi 405 ada 751 parselin kuzeyinde yer alan Sosyal Tesis Alanı’nın Belediye Hizmet Alanı olarak değiştirilmesi; 5393 sayılı Belediye Kanunu’nun Belediyenin Görev ve Sorumlulukları başlığı 14. Maddesinin a) fıkrasında “…kültür ve sanat, turizm ve tanıtım, gençlik ve spor orta ve yüksek öğrenim öğrenci yurtları; sosyal hizmet ve yardım, nikâh, meslek ve beceri kazandırma…” gibi görevlerin tanımlanmış olduğu, Mekânsal Planlar Yapım Yönetmeliğinin Mekânsal Kullanım Tanımları ve Esasları başlıklı 5. Maddesinin a) fıkrasında Belediye Hizmet Alanlarında “…sosyal ve kültürel merkez gibi mahallî müşterek nitelikteki ihtiyaçları karşılamak üzere kurulan tesisler…” yapılabileceği belirtildiğinden söz konusu değişikliğin sosyal donatı alanında nitelik ya da nicelik olarak kayıp yaratmadığı aksine bürokratik süreçlerden zaman kazandırarak, en kısa sürede uygulamaya geçilip hizmet sunulabilecek nitelikte olduğu dolayısıyla kamu yararını arttırdığı görüldüğünden;</w:t>
      </w:r>
    </w:p>
    <w:p w:rsidR="00752DC3" w:rsidRDefault="00752DC3" w:rsidP="00752DC3">
      <w:pPr>
        <w:jc w:val="both"/>
        <w:rPr>
          <w:b/>
        </w:rPr>
      </w:pPr>
    </w:p>
    <w:p w:rsidR="00752DC3" w:rsidRDefault="00752DC3" w:rsidP="00752DC3">
      <w:pPr>
        <w:jc w:val="both"/>
        <w:rPr>
          <w:b/>
        </w:rPr>
      </w:pPr>
      <w:r>
        <w:rPr>
          <w:b/>
        </w:rPr>
        <w:tab/>
        <w:t>3194 sayılı İmar Kanunu ve Mekânsal Planlar Yapım Yönetmeliği doğrultusunda;</w:t>
      </w:r>
    </w:p>
    <w:p w:rsidR="00752DC3" w:rsidRDefault="00752DC3" w:rsidP="00752DC3">
      <w:pPr>
        <w:jc w:val="both"/>
        <w:rPr>
          <w:b/>
        </w:rPr>
      </w:pPr>
    </w:p>
    <w:p w:rsidR="00752DC3" w:rsidRDefault="00752DC3" w:rsidP="00752DC3">
      <w:pPr>
        <w:ind w:firstLine="708"/>
        <w:jc w:val="both"/>
        <w:rPr>
          <w:b/>
        </w:rPr>
      </w:pPr>
      <w:r>
        <w:rPr>
          <w:b/>
        </w:rPr>
        <w:lastRenderedPageBreak/>
        <w:t xml:space="preserve">Üye Emrah Karaarslan, Sertan Kuzu, Satılmış Yiğit, Yaşar Balcı, </w:t>
      </w:r>
      <w:r w:rsidR="00BF240B">
        <w:rPr>
          <w:b/>
        </w:rPr>
        <w:t xml:space="preserve">                  </w:t>
      </w:r>
      <w:r>
        <w:rPr>
          <w:b/>
        </w:rPr>
        <w:t xml:space="preserve">Barbaros Hayrettin Tabak, Haluk Okur, Yaşare Aydın, Cengiz Güneş, Tarkan Atik, Naciye Tozkoparan, Fikret Aydeniz, Gönül Çelik, Mehmet Tayyar Mendeş, </w:t>
      </w:r>
      <w:r w:rsidR="00BF240B">
        <w:rPr>
          <w:b/>
        </w:rPr>
        <w:t xml:space="preserve">                   </w:t>
      </w:r>
      <w:r>
        <w:rPr>
          <w:b/>
        </w:rPr>
        <w:t xml:space="preserve">Aydın Demirci, Çetin Günce, Yılmaz Partlak, Erkan Mutlu, Mehmet Akçakaya, </w:t>
      </w:r>
      <w:r w:rsidR="00BF240B">
        <w:rPr>
          <w:b/>
        </w:rPr>
        <w:t xml:space="preserve">           </w:t>
      </w:r>
      <w:r>
        <w:rPr>
          <w:b/>
        </w:rPr>
        <w:t xml:space="preserve">Osman Yeniköy, Gökhan Günay, Mustafa Kocatürk, Fuat Ulaş, Mustafa Kumaş, </w:t>
      </w:r>
      <w:r>
        <w:rPr>
          <w:b/>
          <w:bCs/>
        </w:rPr>
        <w:t>Yüksel Başkan,</w:t>
      </w:r>
      <w:r>
        <w:rPr>
          <w:b/>
        </w:rPr>
        <w:t xml:space="preserve"> Yahya Çakır, Gülsemin Hasçelik, Zafer Hüseyin Durmaz ve Ayhan Erol ve Meclis Başkanı  Halil POSBIYIK’ın kabul oyları ile katılanların oybirliği ile kabul edildi.</w:t>
      </w:r>
    </w:p>
    <w:p w:rsidR="00752DC3" w:rsidRDefault="00752DC3" w:rsidP="00752DC3">
      <w:pPr>
        <w:ind w:firstLine="708"/>
        <w:jc w:val="both"/>
        <w:rPr>
          <w:b/>
        </w:rPr>
      </w:pPr>
    </w:p>
    <w:p w:rsidR="00752DC3" w:rsidRDefault="00752DC3" w:rsidP="00752DC3">
      <w:pPr>
        <w:jc w:val="both"/>
        <w:rPr>
          <w:b/>
        </w:rPr>
      </w:pPr>
    </w:p>
    <w:p w:rsidR="00752DC3" w:rsidRDefault="00D76F59" w:rsidP="00752DC3">
      <w:pPr>
        <w:jc w:val="center"/>
        <w:rPr>
          <w:b/>
        </w:rPr>
      </w:pPr>
      <w:r>
        <w:rPr>
          <w:b/>
          <w:noProof/>
        </w:rPr>
        <w:drawing>
          <wp:inline distT="0" distB="0" distL="0" distR="0">
            <wp:extent cx="4587875" cy="3601720"/>
            <wp:effectExtent l="19050" t="0" r="3175" b="0"/>
            <wp:docPr id="1" name="0 Resim"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2.jpg"/>
                    <pic:cNvPicPr>
                      <a:picLocks noChangeAspect="1" noChangeArrowheads="1"/>
                    </pic:cNvPicPr>
                  </pic:nvPicPr>
                  <pic:blipFill>
                    <a:blip r:embed="rId7" cstate="print"/>
                    <a:srcRect/>
                    <a:stretch>
                      <a:fillRect/>
                    </a:stretch>
                  </pic:blipFill>
                  <pic:spPr bwMode="auto">
                    <a:xfrm>
                      <a:off x="0" y="0"/>
                      <a:ext cx="4587875" cy="3601720"/>
                    </a:xfrm>
                    <a:prstGeom prst="rect">
                      <a:avLst/>
                    </a:prstGeom>
                    <a:noFill/>
                    <a:ln w="9525">
                      <a:noFill/>
                      <a:miter lim="800000"/>
                      <a:headEnd/>
                      <a:tailEnd/>
                    </a:ln>
                  </pic:spPr>
                </pic:pic>
              </a:graphicData>
            </a:graphic>
          </wp:inline>
        </w:drawing>
      </w:r>
    </w:p>
    <w:p w:rsidR="00752DC3" w:rsidRDefault="00752DC3" w:rsidP="00752DC3">
      <w:pPr>
        <w:pStyle w:val="AralkYok"/>
        <w:jc w:val="center"/>
        <w:rPr>
          <w:i/>
          <w:sz w:val="20"/>
          <w:szCs w:val="20"/>
        </w:rPr>
      </w:pPr>
      <w:r>
        <w:rPr>
          <w:i/>
          <w:sz w:val="20"/>
          <w:szCs w:val="20"/>
        </w:rPr>
        <w:t>Plan Değişikliği</w:t>
      </w:r>
    </w:p>
    <w:p w:rsidR="00AA3D24" w:rsidRDefault="00AA3D24" w:rsidP="00AA3D24">
      <w:pPr>
        <w:pStyle w:val="stbilgi"/>
        <w:rPr>
          <w:rFonts w:ascii="Courier New" w:hAnsi="Courier New" w:cs="Courier New"/>
          <w:b/>
          <w:sz w:val="20"/>
        </w:rPr>
      </w:pPr>
    </w:p>
    <w:p w:rsidR="00BF240B" w:rsidRDefault="00BF240B" w:rsidP="00AA3D24">
      <w:pPr>
        <w:pStyle w:val="stbilgi"/>
        <w:rPr>
          <w:rFonts w:ascii="Courier New" w:hAnsi="Courier New" w:cs="Courier New"/>
          <w:b/>
          <w:sz w:val="20"/>
        </w:rPr>
      </w:pPr>
    </w:p>
    <w:p w:rsidR="00BF240B" w:rsidRDefault="00BF240B" w:rsidP="00AA3D24">
      <w:pPr>
        <w:pStyle w:val="stbilgi"/>
        <w:rPr>
          <w:rFonts w:ascii="Courier New" w:hAnsi="Courier New" w:cs="Courier New"/>
          <w:b/>
          <w:sz w:val="20"/>
        </w:rPr>
      </w:pPr>
    </w:p>
    <w:p w:rsidR="00BF240B" w:rsidRDefault="00BF240B"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E584E" w:rsidRDefault="00AA3D24" w:rsidP="00752DC3">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D76F59"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752DC3">
        <w:rPr>
          <w:rFonts w:ascii="Courier New" w:hAnsi="Courier New" w:cs="Courier New"/>
          <w:sz w:val="18"/>
          <w:szCs w:val="18"/>
        </w:rPr>
        <w:fldChar w:fldCharType="separate"/>
      </w:r>
    </w:p>
    <w:p w:rsidR="00D76F59" w:rsidRDefault="00D76F59" w:rsidP="002033D8">
      <w:pPr>
        <w:pStyle w:val="stbilgi"/>
        <w:tabs>
          <w:tab w:val="left" w:pos="1260"/>
          <w:tab w:val="left" w:pos="1440"/>
        </w:tabs>
        <w:jc w:val="both"/>
        <w:rPr>
          <w:rFonts w:ascii="Courier New" w:hAnsi="Courier New" w:cs="Courier New"/>
          <w:sz w:val="18"/>
          <w:szCs w:val="18"/>
        </w:rPr>
      </w:pPr>
    </w:p>
    <w:p w:rsidR="00D76F59" w:rsidRDefault="00D76F59"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752DC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C6C" w:rsidRDefault="001B4C6C" w:rsidP="00752DC3">
      <w:r>
        <w:separator/>
      </w:r>
    </w:p>
  </w:endnote>
  <w:endnote w:type="continuationSeparator" w:id="0">
    <w:p w:rsidR="001B4C6C" w:rsidRDefault="001B4C6C" w:rsidP="00752D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DC3" w:rsidRDefault="00752DC3">
    <w:pPr>
      <w:pStyle w:val="Altbilgi"/>
      <w:jc w:val="center"/>
    </w:pPr>
    <w:fldSimple w:instr=" PAGE   \* MERGEFORMAT ">
      <w:r w:rsidR="00D76F59">
        <w:rPr>
          <w:noProof/>
        </w:rPr>
        <w:t>1</w:t>
      </w:r>
    </w:fldSimple>
  </w:p>
  <w:p w:rsidR="00752DC3" w:rsidRDefault="00752DC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C6C" w:rsidRDefault="001B4C6C" w:rsidP="00752DC3">
      <w:r>
        <w:separator/>
      </w:r>
    </w:p>
  </w:footnote>
  <w:footnote w:type="continuationSeparator" w:id="0">
    <w:p w:rsidR="001B4C6C" w:rsidRDefault="001B4C6C" w:rsidP="00752D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20-4/39"/>
    <w:docVar w:name="KARAR_SONUCU" w:val="_x000A_"/>
    <w:docVar w:name="KARAR_TARIHI" w:val="04/03/2020"/>
    <w:docVar w:name="KARAR_YILI" w:val="2020"/>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B4C6C"/>
    <w:rsid w:val="001C18F3"/>
    <w:rsid w:val="002033D8"/>
    <w:rsid w:val="00263DF6"/>
    <w:rsid w:val="00271E31"/>
    <w:rsid w:val="00273A8C"/>
    <w:rsid w:val="002E584E"/>
    <w:rsid w:val="00313838"/>
    <w:rsid w:val="00401B09"/>
    <w:rsid w:val="0041281D"/>
    <w:rsid w:val="0042474F"/>
    <w:rsid w:val="0045077D"/>
    <w:rsid w:val="00496999"/>
    <w:rsid w:val="004B7089"/>
    <w:rsid w:val="004E5464"/>
    <w:rsid w:val="00627D5D"/>
    <w:rsid w:val="006B4D70"/>
    <w:rsid w:val="006D3DA4"/>
    <w:rsid w:val="00752DC3"/>
    <w:rsid w:val="00785D0A"/>
    <w:rsid w:val="00857E54"/>
    <w:rsid w:val="00871C1F"/>
    <w:rsid w:val="008D5738"/>
    <w:rsid w:val="00AA3D24"/>
    <w:rsid w:val="00AD2C09"/>
    <w:rsid w:val="00B47069"/>
    <w:rsid w:val="00B61014"/>
    <w:rsid w:val="00B81E13"/>
    <w:rsid w:val="00BA5934"/>
    <w:rsid w:val="00BD3F13"/>
    <w:rsid w:val="00BF240B"/>
    <w:rsid w:val="00C11B9D"/>
    <w:rsid w:val="00C337A0"/>
    <w:rsid w:val="00C6490C"/>
    <w:rsid w:val="00CC2F93"/>
    <w:rsid w:val="00D07F6E"/>
    <w:rsid w:val="00D76F59"/>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52DC3"/>
    <w:pPr>
      <w:tabs>
        <w:tab w:val="center" w:pos="4536"/>
        <w:tab w:val="right" w:pos="9072"/>
      </w:tabs>
    </w:pPr>
  </w:style>
  <w:style w:type="character" w:customStyle="1" w:styleId="AltbilgiChar">
    <w:name w:val="Altbilgi Char"/>
    <w:basedOn w:val="VarsaylanParagrafYazTipi"/>
    <w:link w:val="Altbilgi"/>
    <w:uiPriority w:val="99"/>
    <w:rsid w:val="00752DC3"/>
    <w:rPr>
      <w:sz w:val="24"/>
      <w:szCs w:val="24"/>
    </w:rPr>
  </w:style>
  <w:style w:type="paragraph" w:styleId="AralkYok">
    <w:name w:val="No Spacing"/>
    <w:basedOn w:val="Normal"/>
    <w:uiPriority w:val="1"/>
    <w:qFormat/>
    <w:rsid w:val="00752D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307352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6825357">
      <w:bodyDiv w:val="1"/>
      <w:marLeft w:val="0"/>
      <w:marRight w:val="0"/>
      <w:marTop w:val="0"/>
      <w:marBottom w:val="0"/>
      <w:divBdr>
        <w:top w:val="none" w:sz="0" w:space="0" w:color="auto"/>
        <w:left w:val="none" w:sz="0" w:space="0" w:color="auto"/>
        <w:bottom w:val="none" w:sz="0" w:space="0" w:color="auto"/>
        <w:right w:val="none" w:sz="0" w:space="0" w:color="auto"/>
      </w:divBdr>
    </w:div>
    <w:div w:id="143551262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4703686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2020-03-05T11:43:00Z</cp:lastPrinted>
  <dcterms:created xsi:type="dcterms:W3CDTF">2020-03-27T07:19:00Z</dcterms:created>
  <dcterms:modified xsi:type="dcterms:W3CDTF">2020-03-27T07:19:00Z</dcterms:modified>
</cp:coreProperties>
</file>