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477BA">
                <w:rPr>
                  <w:b/>
                </w:rPr>
                <w:t>2016-3/43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477B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477BA">
                <w:rPr>
                  <w:b/>
                </w:rPr>
                <w:t>02/03/2016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477B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477BA">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Uysal’ın Başkanlığında</w:t>
      </w:r>
      <w:r w:rsidRPr="007C588A">
        <w:rPr>
          <w:b/>
        </w:rPr>
        <w:t xml:space="preserve">; </w:t>
      </w:r>
      <w:r w:rsidR="007C588A" w:rsidRPr="007C588A">
        <w:rPr>
          <w:b/>
        </w:rPr>
        <w:t xml:space="preserve">Üye Reşat Latif, Eyüp Karaarslan, Sezai Meriç, Esra Alpago, Halil Bozkuş, Salih Kumaş, Ayhan Atay, İhsan Yazıcıoğlu, Sabri Dinç, Nazım Erdoğan, Fevzi Ekşi, Hasan Pınarcık, Turgay Aydın, Fevzi Mazlum, </w:t>
      </w:r>
      <w:r w:rsidR="007E2834">
        <w:rPr>
          <w:b/>
        </w:rPr>
        <w:t xml:space="preserve">               </w:t>
      </w:r>
      <w:r w:rsidR="007C588A" w:rsidRPr="007C588A">
        <w:rPr>
          <w:b/>
        </w:rPr>
        <w:t xml:space="preserve">Güler Demiroğlu, Özkan Özyağcı, Sibel Yıldız, Fehmi Karaarslan, Cumhur Nalcı, Kemal Özer, Osman Yavuz, Şerif Sertan Ocakçı, Serkan Yalçın, Coşkun Öztürk, </w:t>
      </w:r>
      <w:r w:rsidR="007E2834">
        <w:rPr>
          <w:b/>
        </w:rPr>
        <w:t xml:space="preserve">         </w:t>
      </w:r>
      <w:r w:rsidR="007C588A" w:rsidRPr="007C588A">
        <w:rPr>
          <w:b/>
        </w:rPr>
        <w:t>Fikret Fota</w:t>
      </w:r>
      <w:r w:rsidR="007E2834">
        <w:rPr>
          <w:b/>
        </w:rPr>
        <w:t xml:space="preserve"> ve</w:t>
      </w:r>
      <w:r w:rsidR="007C588A" w:rsidRPr="007C588A">
        <w:rPr>
          <w:b/>
        </w:rPr>
        <w:t xml:space="preserve"> Mustafa Başhan</w:t>
      </w:r>
      <w:r>
        <w:rPr>
          <w:b/>
        </w:rPr>
        <w:t xml:space="preserve">’ın iştiraki ile toplandı. </w:t>
      </w:r>
      <w:r w:rsidR="007C588A" w:rsidRPr="0028444B">
        <w:rPr>
          <w:b/>
        </w:rPr>
        <w:t>Üyele</w:t>
      </w:r>
      <w:r w:rsidR="007E2834">
        <w:rPr>
          <w:b/>
        </w:rPr>
        <w:t>r Yusuf Kalay,         Mehmet Erdoğan,</w:t>
      </w:r>
      <w:r w:rsidR="007C588A" w:rsidRPr="0028444B">
        <w:rPr>
          <w:b/>
        </w:rPr>
        <w:t xml:space="preserve"> </w:t>
      </w:r>
      <w:r w:rsidR="007C588A">
        <w:rPr>
          <w:b/>
        </w:rPr>
        <w:t xml:space="preserve">Muhammet Mustafa Şentürk, </w:t>
      </w:r>
      <w:r w:rsidR="007C588A" w:rsidRPr="0028444B">
        <w:rPr>
          <w:b/>
        </w:rPr>
        <w:t>Nur Oğuz</w:t>
      </w:r>
      <w:r w:rsidR="007C588A">
        <w:rPr>
          <w:b/>
        </w:rPr>
        <w:t xml:space="preserve"> ve Nezih Anıl</w:t>
      </w:r>
      <w:r>
        <w:rPr>
          <w:b/>
        </w:rPr>
        <w:t xml:space="preserve"> 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1.birleşiminin,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C33832" w:rsidRPr="00C33832" w:rsidRDefault="00313838" w:rsidP="00C33832">
      <w:pPr>
        <w:pStyle w:val="stbilgi"/>
        <w:tabs>
          <w:tab w:val="left" w:pos="709"/>
        </w:tabs>
        <w:jc w:val="both"/>
        <w:rPr>
          <w:b/>
        </w:rPr>
      </w:pPr>
      <w:r>
        <w:rPr>
          <w:rFonts w:ascii="Courier New" w:hAnsi="Courier New" w:cs="Courier New"/>
          <w:sz w:val="18"/>
          <w:szCs w:val="18"/>
        </w:rPr>
        <w:tab/>
      </w:r>
      <w:r w:rsidR="00C33832">
        <w:rPr>
          <w:b/>
        </w:rPr>
        <w:tab/>
      </w:r>
      <w:r w:rsidR="00C33832" w:rsidRPr="00C33832">
        <w:rPr>
          <w:b/>
        </w:rPr>
        <w:t>Gündemin YEDİNCİ maddesi gereğince</w:t>
      </w:r>
      <w:r w:rsidR="00C33832">
        <w:rPr>
          <w:b/>
        </w:rPr>
        <w:t>;</w:t>
      </w:r>
      <w:r w:rsidR="00C33832" w:rsidRPr="00C33832">
        <w:rPr>
          <w:sz w:val="36"/>
          <w:szCs w:val="36"/>
        </w:rPr>
        <w:t xml:space="preserve"> </w:t>
      </w:r>
      <w:r w:rsidR="00C33832" w:rsidRPr="00C33832">
        <w:rPr>
          <w:b/>
        </w:rPr>
        <w:t>Ş</w:t>
      </w:r>
      <w:r w:rsidR="00BB5D85">
        <w:rPr>
          <w:b/>
          <w:bCs/>
        </w:rPr>
        <w:t xml:space="preserve">ahısların imar tadilat talepleri konusu </w:t>
      </w:r>
      <w:r w:rsidR="00C33832" w:rsidRPr="00C33832">
        <w:rPr>
          <w:b/>
        </w:rPr>
        <w:t>incelenmek üzere İmar Komisyonuna havale edilmiş olup, komisyon gerekli incelemelerini yaparak hazırlamış olduğu raporunu Başkanlığıma tevdii etmiş bulunmaktadır. Komisyon raporu madde madde okundu.</w:t>
      </w:r>
    </w:p>
    <w:p w:rsidR="00C33832" w:rsidRPr="00C33832" w:rsidRDefault="00C33832" w:rsidP="00C33832">
      <w:pPr>
        <w:pStyle w:val="stbilgi"/>
        <w:tabs>
          <w:tab w:val="left" w:pos="709"/>
        </w:tabs>
        <w:jc w:val="both"/>
        <w:rPr>
          <w:b/>
        </w:rPr>
      </w:pPr>
    </w:p>
    <w:p w:rsidR="00C33832" w:rsidRDefault="00C33832" w:rsidP="00C33832">
      <w:pPr>
        <w:pStyle w:val="stbilgi"/>
        <w:tabs>
          <w:tab w:val="left" w:pos="709"/>
        </w:tabs>
        <w:jc w:val="both"/>
        <w:rPr>
          <w:b/>
        </w:rPr>
      </w:pPr>
      <w:r w:rsidRPr="00C33832">
        <w:rPr>
          <w:b/>
        </w:rPr>
        <w:tab/>
        <w:t>Yapılan müz</w:t>
      </w:r>
      <w:r>
        <w:rPr>
          <w:b/>
        </w:rPr>
        <w:t>ak</w:t>
      </w:r>
      <w:r w:rsidRPr="00C33832">
        <w:rPr>
          <w:b/>
        </w:rPr>
        <w:t>ere neticesinde;</w:t>
      </w:r>
    </w:p>
    <w:p w:rsidR="00C33832" w:rsidRPr="00C33832" w:rsidRDefault="00C33832" w:rsidP="00C33832">
      <w:pPr>
        <w:pStyle w:val="stbilgi"/>
        <w:tabs>
          <w:tab w:val="left" w:pos="709"/>
        </w:tabs>
        <w:jc w:val="both"/>
        <w:rPr>
          <w:b/>
        </w:rPr>
      </w:pPr>
    </w:p>
    <w:p w:rsidR="00BB5D85" w:rsidRDefault="00C33832" w:rsidP="00C33832">
      <w:pPr>
        <w:ind w:firstLine="708"/>
        <w:jc w:val="both"/>
        <w:rPr>
          <w:b/>
        </w:rPr>
      </w:pPr>
      <w:r>
        <w:rPr>
          <w:b/>
        </w:rPr>
        <w:t>1-Kemal AŞKIN'ın; Uzunmehmet Mahallesi 929 ada, 27 parselin ön cephesindeki mülkiyeti belediyeye ait mezarlık parselinin yolun genişletilerek otopark alanına dâhil edilmesi talebi.</w:t>
      </w:r>
    </w:p>
    <w:p w:rsidR="00C33832" w:rsidRDefault="00C33832" w:rsidP="00C33832">
      <w:pPr>
        <w:ind w:firstLine="708"/>
        <w:jc w:val="both"/>
        <w:rPr>
          <w:b/>
        </w:rPr>
      </w:pPr>
      <w:r>
        <w:rPr>
          <w:b/>
        </w:rPr>
        <w:t xml:space="preserve"> </w:t>
      </w:r>
    </w:p>
    <w:p w:rsidR="00C33832" w:rsidRDefault="00C33832" w:rsidP="00C33832">
      <w:pPr>
        <w:ind w:firstLine="708"/>
        <w:jc w:val="both"/>
        <w:rPr>
          <w:b/>
        </w:rPr>
      </w:pPr>
      <w:r>
        <w:rPr>
          <w:b/>
        </w:rPr>
        <w:t>Söz konusu taşınmaz ile ilgili Kdz.Ereğli Kaymakamlığı İlçe Toplum Sağlığı Merkezinin inceleme raporu ile parselde herhangi bir mezar olmadığı tespit edilmiş olup, plan üzerinde başka bir değişiklik yapılmadığı görüldüğünden, hafriyat yapılan kısmın doldurularak mevcut yol koduna gelinmesi şartıyla, yolun genişletilerek parselin otopark alanına dâhil edilmesi, 3194 sayılı İmar Kanunu ve Mekânsal Planlar Yapım Yönetmeliği doğrultusunda kabulü;</w:t>
      </w:r>
    </w:p>
    <w:p w:rsidR="00BB5D85" w:rsidRDefault="00BB5D85" w:rsidP="00C33832">
      <w:pPr>
        <w:ind w:firstLine="708"/>
        <w:jc w:val="both"/>
        <w:rPr>
          <w:b/>
        </w:rPr>
      </w:pPr>
    </w:p>
    <w:p w:rsidR="00C33832" w:rsidRDefault="00C33832" w:rsidP="00C33832">
      <w:pPr>
        <w:ind w:firstLine="708"/>
        <w:jc w:val="both"/>
        <w:rPr>
          <w:b/>
        </w:rPr>
      </w:pPr>
      <w:r>
        <w:rPr>
          <w:b/>
        </w:rPr>
        <w:t>Üye Reşat Latif, Eyüp Karaarslan, Sezai Meriç, Esra Alpago, Halil Bozkuş, Salih Kumaş, Ayhan Atay, İhsan Yazıcıoğlu, Sabri Dinç, Nazım Erdoğan, Fevzi Ekşi, Hasan Pınarcık, Turgay Aydın, Fevzi Mazlum, Güler Demiroğlu, Özkan Özyağcı, Sibel Yıldız, Fehmi Karaarslan, Cumhur Nalcı, Kemal Özer, Osman Yavuz, Şerif Sertan Ocakçı, Serkan Yalçın, Coşkun Öztürk, Fikret Fota, Mustafa Başhan ve Meclis Başkanı Dr.Hüseyin Uysal’ın kabul oyları ile katılanların oybirliği ile kabul edildi.</w:t>
      </w:r>
    </w:p>
    <w:p w:rsidR="00C33832" w:rsidRDefault="00C33832" w:rsidP="00C33832">
      <w:pPr>
        <w:ind w:firstLine="708"/>
        <w:jc w:val="both"/>
        <w:rPr>
          <w:b/>
        </w:rPr>
      </w:pPr>
    </w:p>
    <w:p w:rsidR="00C33832" w:rsidRDefault="00C33832" w:rsidP="00C33832">
      <w:pPr>
        <w:ind w:firstLine="708"/>
        <w:jc w:val="both"/>
        <w:rPr>
          <w:b/>
        </w:rPr>
      </w:pPr>
      <w:r>
        <w:rPr>
          <w:b/>
        </w:rPr>
        <w:lastRenderedPageBreak/>
        <w:t>2-Tahsin YILDIRIM’ın; Ören Mahallesi 2227 ve 2053 parsellerde Tarım ve Hayvancılık Tesis Alanı ile Ticaret Alanı İlave İmar Planı talebi.</w:t>
      </w:r>
    </w:p>
    <w:p w:rsidR="00BB5D85" w:rsidRDefault="00BB5D85" w:rsidP="00C33832">
      <w:pPr>
        <w:ind w:firstLine="708"/>
        <w:jc w:val="both"/>
        <w:rPr>
          <w:b/>
        </w:rPr>
      </w:pPr>
    </w:p>
    <w:p w:rsidR="00C33832" w:rsidRDefault="00C33832" w:rsidP="00C33832">
      <w:pPr>
        <w:ind w:firstLine="708"/>
        <w:jc w:val="both"/>
        <w:rPr>
          <w:b/>
        </w:rPr>
      </w:pPr>
      <w:r>
        <w:rPr>
          <w:b/>
        </w:rPr>
        <w:t>Söz konusu parsellere getirilen ticaret fonksiyonu yoğunluk artışına sebebiyet vermekte olup, gerekli sosyal donatı oranının ayrılması gerekmektedir. Gerekli sosyal donatı oranı ayrılmamış olduğundan, 1/1000 ölçekli ilave imar planı tadilat teklifinin yürürlükteki mevzuat hükümlerine, plan kararlarına, plan bütünlüğüne ve şehircilik ilkelerine uymadığı görüldüğünden, 3194 sayılı İmar Kanunu ve Mekânsal Planlar Yapım Yönetmeliği doğrultusunda reddi;</w:t>
      </w:r>
    </w:p>
    <w:p w:rsidR="00AA3D24" w:rsidRDefault="00C33832" w:rsidP="00BB5D85">
      <w:pPr>
        <w:pStyle w:val="ListeParagraf"/>
        <w:jc w:val="both"/>
        <w:rPr>
          <w:rFonts w:ascii="Courier New" w:hAnsi="Courier New" w:cs="Courier New"/>
          <w:b/>
          <w:sz w:val="20"/>
        </w:rPr>
      </w:pPr>
      <w:r>
        <w:rPr>
          <w:b/>
        </w:rPr>
        <w:tab/>
        <w:t>Üye Reşat Latif, Eyüp Karaarslan, Sezai Meriç, Esra Alpago, Halil Bozkuş, Salih Kumaş, Ayhan Atay, İhsan Yazıcıoğlu, Sabri Dinç, Nazım Erdoğan, Fevzi Ekşi, Hasan Pınarcık, Turgay Aydın, Fevzi Mazlum, Güler Demiroğlu, Özkan Özyağcı, Sibel Yıldız, Fehmi Karaarslan, Cumhur Nalcı, Kemal Özer, Osman Yavuz, Şerif Sertan Ocakçı, Serkan Yalçın, Coşkun Öztürk, Fikret Fota, Mustafa Başhan ve Meclis Başkanı Dr.Hüseyin Uysal’ın kabul oyları ile katılanların oybirliği ile kabul edildi.</w:t>
      </w:r>
    </w:p>
    <w:p w:rsidR="00AA3D24" w:rsidRDefault="00AA3D24" w:rsidP="00AA3D24">
      <w:pPr>
        <w:pStyle w:val="stbilgi"/>
        <w:rPr>
          <w:rFonts w:ascii="Courier New" w:hAnsi="Courier New" w:cs="Courier New"/>
          <w:b/>
          <w:sz w:val="20"/>
        </w:rPr>
      </w:pPr>
    </w:p>
    <w:p w:rsidR="002033D8" w:rsidRDefault="00AA3D24" w:rsidP="00C33832">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Dr.Hüseyin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477BA">
          <w:rPr>
            <w:rFonts w:ascii="Courier New" w:hAnsi="Courier New" w:cs="Courier New"/>
            <w:sz w:val="18"/>
            <w:szCs w:val="18"/>
          </w:rPr>
          <w:cr/>
        </w:r>
        <w:r w:rsidR="00C477BA">
          <w:rPr>
            <w:rFonts w:ascii="Courier New" w:hAnsi="Courier New" w:cs="Courier New"/>
            <w:sz w:val="18"/>
            <w:szCs w:val="18"/>
          </w:rPr>
          <w:cr/>
        </w:r>
        <w:r w:rsidR="00C477BA">
          <w:rPr>
            <w:rFonts w:ascii="Courier New" w:hAnsi="Courier New" w:cs="Courier New"/>
            <w:sz w:val="18"/>
            <w:szCs w:val="18"/>
          </w:rPr>
          <w:cr/>
        </w:r>
      </w:fldSimple>
    </w:p>
    <w:sectPr w:rsidR="00AA3D24" w:rsidRPr="00AA3D24" w:rsidSect="00BB5D85">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B87" w:rsidRDefault="00736B87" w:rsidP="00C33832">
      <w:r>
        <w:separator/>
      </w:r>
    </w:p>
  </w:endnote>
  <w:endnote w:type="continuationSeparator" w:id="1">
    <w:p w:rsidR="00736B87" w:rsidRDefault="00736B87" w:rsidP="00C338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85" w:rsidRDefault="00BB5D85">
    <w:pPr>
      <w:pStyle w:val="Altbilgi"/>
      <w:jc w:val="center"/>
    </w:pPr>
    <w:fldSimple w:instr=" PAGE   \* MERGEFORMAT ">
      <w:r w:rsidR="00C477BA">
        <w:rPr>
          <w:noProof/>
        </w:rPr>
        <w:t>1</w:t>
      </w:r>
    </w:fldSimple>
  </w:p>
  <w:p w:rsidR="00BB5D85" w:rsidRDefault="00BB5D8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B87" w:rsidRDefault="00736B87" w:rsidP="00C33832">
      <w:r>
        <w:separator/>
      </w:r>
    </w:p>
  </w:footnote>
  <w:footnote w:type="continuationSeparator" w:id="1">
    <w:p w:rsidR="00736B87" w:rsidRDefault="00736B87" w:rsidP="00C338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16-3/43"/>
    <w:docVar w:name="KARAR_SONUCU" w:val="&#10;"/>
    <w:docVar w:name="KARAR_TARIHI" w:val="02/03/2016"/>
    <w:docVar w:name="KARAR_YILI" w:val="2016"/>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7685B"/>
    <w:rsid w:val="000C623E"/>
    <w:rsid w:val="002033D8"/>
    <w:rsid w:val="00263DF6"/>
    <w:rsid w:val="00271E31"/>
    <w:rsid w:val="00273A8C"/>
    <w:rsid w:val="00313838"/>
    <w:rsid w:val="003163BA"/>
    <w:rsid w:val="00351169"/>
    <w:rsid w:val="00366E79"/>
    <w:rsid w:val="0041281D"/>
    <w:rsid w:val="0042474F"/>
    <w:rsid w:val="00496999"/>
    <w:rsid w:val="004B7089"/>
    <w:rsid w:val="004E5464"/>
    <w:rsid w:val="00627D5D"/>
    <w:rsid w:val="006673AE"/>
    <w:rsid w:val="006B4D70"/>
    <w:rsid w:val="00736B87"/>
    <w:rsid w:val="007C588A"/>
    <w:rsid w:val="007E2834"/>
    <w:rsid w:val="008D5738"/>
    <w:rsid w:val="00AA3D24"/>
    <w:rsid w:val="00B47069"/>
    <w:rsid w:val="00BB5D85"/>
    <w:rsid w:val="00BD3F13"/>
    <w:rsid w:val="00C11B9D"/>
    <w:rsid w:val="00C33832"/>
    <w:rsid w:val="00C477BA"/>
    <w:rsid w:val="00C52261"/>
    <w:rsid w:val="00D07F6E"/>
    <w:rsid w:val="00D550E1"/>
    <w:rsid w:val="00DF11B9"/>
    <w:rsid w:val="00E27BF8"/>
    <w:rsid w:val="00E754BA"/>
    <w:rsid w:val="00F532EC"/>
    <w:rsid w:val="00F87D38"/>
    <w:rsid w:val="00FA79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33832"/>
    <w:pPr>
      <w:tabs>
        <w:tab w:val="center" w:pos="4536"/>
        <w:tab w:val="right" w:pos="9072"/>
      </w:tabs>
    </w:pPr>
  </w:style>
  <w:style w:type="character" w:customStyle="1" w:styleId="AltbilgiChar">
    <w:name w:val="Altbilgi Char"/>
    <w:basedOn w:val="VarsaylanParagrafYazTipi"/>
    <w:link w:val="Altbilgi"/>
    <w:uiPriority w:val="99"/>
    <w:rsid w:val="00C33832"/>
    <w:rPr>
      <w:sz w:val="24"/>
      <w:szCs w:val="24"/>
    </w:rPr>
  </w:style>
  <w:style w:type="paragraph" w:styleId="ListeParagraf">
    <w:name w:val="List Paragraph"/>
    <w:basedOn w:val="Normal"/>
    <w:uiPriority w:val="34"/>
    <w:qFormat/>
    <w:rsid w:val="00C338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1514637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868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3478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2016-03-07T11:51:00Z</cp:lastPrinted>
  <dcterms:created xsi:type="dcterms:W3CDTF">2016-03-24T06:32:00Z</dcterms:created>
  <dcterms:modified xsi:type="dcterms:W3CDTF">2016-03-24T06:32:00Z</dcterms:modified>
</cp:coreProperties>
</file>